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4E1036" w:rsidRPr="00AC2486" w14:paraId="7EACBCA7" w14:textId="77777777" w:rsidTr="00582361">
        <w:trPr>
          <w:trHeight w:val="295"/>
        </w:trPr>
        <w:tc>
          <w:tcPr>
            <w:tcW w:w="1519" w:type="dxa"/>
            <w:shd w:val="clear" w:color="auto" w:fill="00B050"/>
          </w:tcPr>
          <w:p w14:paraId="7499B2ED" w14:textId="77777777" w:rsidR="004E1036" w:rsidRPr="00AC2486" w:rsidRDefault="004E1036"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4772156C" w14:textId="6CD76F29" w:rsidR="004E1036" w:rsidRPr="009A7696" w:rsidRDefault="004E1036" w:rsidP="00582361">
            <w:pPr>
              <w:rPr>
                <w:bCs/>
                <w:sz w:val="24"/>
                <w:szCs w:val="24"/>
              </w:rPr>
            </w:pPr>
            <w:r>
              <w:rPr>
                <w:bCs/>
                <w:sz w:val="24"/>
                <w:szCs w:val="24"/>
              </w:rPr>
              <w:t>PROBIOTICS</w:t>
            </w:r>
          </w:p>
        </w:tc>
      </w:tr>
      <w:tr w:rsidR="004E1036" w:rsidRPr="00AC2486" w14:paraId="7807D7FF" w14:textId="77777777" w:rsidTr="00582361">
        <w:trPr>
          <w:trHeight w:val="295"/>
        </w:trPr>
        <w:tc>
          <w:tcPr>
            <w:tcW w:w="1519" w:type="dxa"/>
            <w:shd w:val="clear" w:color="auto" w:fill="00B050"/>
          </w:tcPr>
          <w:p w14:paraId="43CE4C80" w14:textId="77777777" w:rsidR="004E1036" w:rsidRDefault="004E1036"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5C59B1D3" w14:textId="2789A1DC" w:rsidR="004E1036" w:rsidRDefault="005B1F26" w:rsidP="00582361">
            <w:pPr>
              <w:rPr>
                <w:bCs/>
                <w:sz w:val="24"/>
                <w:szCs w:val="24"/>
              </w:rPr>
            </w:pPr>
            <w:r w:rsidRPr="005B1F26">
              <w:rPr>
                <w:bCs/>
                <w:sz w:val="24"/>
                <w:szCs w:val="24"/>
              </w:rPr>
              <w:t>NPS-CA-NP-00928, 06/2024</w:t>
            </w:r>
          </w:p>
        </w:tc>
      </w:tr>
    </w:tbl>
    <w:p w14:paraId="5FF64480" w14:textId="77777777" w:rsidR="004E1036" w:rsidRPr="00AC2486" w:rsidRDefault="004E1036" w:rsidP="004E1036">
      <w:pPr>
        <w:rPr>
          <w:b/>
          <w:sz w:val="24"/>
          <w:szCs w:val="24"/>
        </w:rPr>
      </w:pPr>
    </w:p>
    <w:tbl>
      <w:tblPr>
        <w:tblStyle w:val="TableGrid"/>
        <w:tblW w:w="0" w:type="auto"/>
        <w:tblLook w:val="04A0" w:firstRow="1" w:lastRow="0" w:firstColumn="1" w:lastColumn="0" w:noHBand="0" w:noVBand="1"/>
      </w:tblPr>
      <w:tblGrid>
        <w:gridCol w:w="3325"/>
        <w:gridCol w:w="7380"/>
        <w:gridCol w:w="7740"/>
      </w:tblGrid>
      <w:tr w:rsidR="004E1036" w:rsidRPr="00AC2486" w14:paraId="493130BF" w14:textId="77777777" w:rsidTr="00582361">
        <w:tc>
          <w:tcPr>
            <w:tcW w:w="3325" w:type="dxa"/>
          </w:tcPr>
          <w:p w14:paraId="05AECDE0" w14:textId="77777777" w:rsidR="004E1036" w:rsidRPr="00AC2486" w:rsidRDefault="004E1036" w:rsidP="00582361">
            <w:pPr>
              <w:rPr>
                <w:sz w:val="24"/>
                <w:szCs w:val="24"/>
              </w:rPr>
            </w:pPr>
          </w:p>
        </w:tc>
        <w:tc>
          <w:tcPr>
            <w:tcW w:w="7380" w:type="dxa"/>
          </w:tcPr>
          <w:p w14:paraId="1E1CC904" w14:textId="77777777" w:rsidR="004E1036" w:rsidRPr="00AC2486" w:rsidRDefault="004E1036" w:rsidP="00582361">
            <w:pPr>
              <w:jc w:val="center"/>
              <w:rPr>
                <w:b/>
                <w:sz w:val="24"/>
                <w:szCs w:val="24"/>
              </w:rPr>
            </w:pPr>
            <w:r w:rsidRPr="00AC2486">
              <w:rPr>
                <w:b/>
                <w:sz w:val="24"/>
                <w:szCs w:val="24"/>
              </w:rPr>
              <w:t>English</w:t>
            </w:r>
          </w:p>
        </w:tc>
        <w:tc>
          <w:tcPr>
            <w:tcW w:w="7740" w:type="dxa"/>
          </w:tcPr>
          <w:p w14:paraId="51587299" w14:textId="77777777" w:rsidR="004E1036" w:rsidRPr="00AC2486" w:rsidRDefault="004E1036" w:rsidP="00582361">
            <w:pPr>
              <w:jc w:val="center"/>
              <w:rPr>
                <w:b/>
                <w:sz w:val="24"/>
                <w:szCs w:val="24"/>
              </w:rPr>
            </w:pPr>
            <w:r w:rsidRPr="00AC2486">
              <w:rPr>
                <w:b/>
                <w:sz w:val="24"/>
                <w:szCs w:val="24"/>
              </w:rPr>
              <w:t>French</w:t>
            </w:r>
          </w:p>
        </w:tc>
      </w:tr>
      <w:tr w:rsidR="004E1036" w:rsidRPr="00AC2486" w14:paraId="7438898C" w14:textId="77777777" w:rsidTr="00582361">
        <w:tc>
          <w:tcPr>
            <w:tcW w:w="3325" w:type="dxa"/>
          </w:tcPr>
          <w:p w14:paraId="7F27EF11" w14:textId="77777777" w:rsidR="004E1036" w:rsidRPr="003618C8" w:rsidRDefault="004E1036" w:rsidP="00582361">
            <w:pPr>
              <w:rPr>
                <w:b/>
                <w:bCs/>
                <w:sz w:val="24"/>
                <w:szCs w:val="24"/>
              </w:rPr>
            </w:pPr>
            <w:r>
              <w:rPr>
                <w:b/>
                <w:bCs/>
                <w:sz w:val="24"/>
                <w:szCs w:val="24"/>
              </w:rPr>
              <w:t>Post i</w:t>
            </w:r>
            <w:r w:rsidRPr="003618C8">
              <w:rPr>
                <w:b/>
                <w:bCs/>
                <w:sz w:val="24"/>
                <w:szCs w:val="24"/>
              </w:rPr>
              <w:t xml:space="preserve">mage </w:t>
            </w:r>
          </w:p>
        </w:tc>
        <w:tc>
          <w:tcPr>
            <w:tcW w:w="7380" w:type="dxa"/>
          </w:tcPr>
          <w:p w14:paraId="3A0B5DA8" w14:textId="1A43385A" w:rsidR="004E1036" w:rsidRPr="00AC2486" w:rsidRDefault="004E1036" w:rsidP="00582361">
            <w:pPr>
              <w:jc w:val="center"/>
              <w:rPr>
                <w:b/>
                <w:sz w:val="24"/>
                <w:szCs w:val="24"/>
              </w:rPr>
            </w:pPr>
            <w:r>
              <w:rPr>
                <w:b/>
                <w:noProof/>
                <w:sz w:val="24"/>
                <w:szCs w:val="24"/>
                <w14:ligatures w14:val="standardContextual"/>
              </w:rPr>
              <w:drawing>
                <wp:inline distT="0" distB="0" distL="0" distR="0" wp14:anchorId="1FD58A7F" wp14:editId="3E375F9F">
                  <wp:extent cx="3298371" cy="3298371"/>
                  <wp:effectExtent l="0" t="0" r="0" b="0"/>
                  <wp:docPr id="1796252061" name="Picture 1" descr="A close-up of a glass of mi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52061" name="Picture 1" descr="A close-up of a glass of milk&#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3302845" cy="3302845"/>
                          </a:xfrm>
                          <a:prstGeom prst="rect">
                            <a:avLst/>
                          </a:prstGeom>
                        </pic:spPr>
                      </pic:pic>
                    </a:graphicData>
                  </a:graphic>
                </wp:inline>
              </w:drawing>
            </w:r>
          </w:p>
        </w:tc>
        <w:tc>
          <w:tcPr>
            <w:tcW w:w="7740" w:type="dxa"/>
          </w:tcPr>
          <w:p w14:paraId="6114C0E2" w14:textId="765222FB" w:rsidR="004E1036" w:rsidRPr="00AC2486" w:rsidRDefault="004E1036" w:rsidP="00582361">
            <w:pPr>
              <w:jc w:val="center"/>
              <w:rPr>
                <w:b/>
                <w:sz w:val="24"/>
                <w:szCs w:val="24"/>
              </w:rPr>
            </w:pPr>
            <w:r>
              <w:rPr>
                <w:b/>
                <w:noProof/>
                <w:sz w:val="24"/>
                <w:szCs w:val="24"/>
                <w14:ligatures w14:val="standardContextual"/>
              </w:rPr>
              <w:drawing>
                <wp:inline distT="0" distB="0" distL="0" distR="0" wp14:anchorId="4814E1F5" wp14:editId="7132A02A">
                  <wp:extent cx="3254829" cy="3254829"/>
                  <wp:effectExtent l="0" t="0" r="3175" b="3175"/>
                  <wp:docPr id="2127920191" name="Picture 2" descr="A glass of milk with a straw next to a bowl of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920191" name="Picture 2" descr="A glass of milk with a straw next to a bowl of food&#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260020" cy="3260020"/>
                          </a:xfrm>
                          <a:prstGeom prst="rect">
                            <a:avLst/>
                          </a:prstGeom>
                        </pic:spPr>
                      </pic:pic>
                    </a:graphicData>
                  </a:graphic>
                </wp:inline>
              </w:drawing>
            </w:r>
          </w:p>
        </w:tc>
      </w:tr>
      <w:tr w:rsidR="004E1036" w:rsidRPr="00F935D8" w14:paraId="4D3C4F0E" w14:textId="77777777" w:rsidTr="00582361">
        <w:tc>
          <w:tcPr>
            <w:tcW w:w="3325" w:type="dxa"/>
          </w:tcPr>
          <w:p w14:paraId="3801ABD5" w14:textId="77777777" w:rsidR="004E1036" w:rsidRPr="00B41E35" w:rsidRDefault="004E1036"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4F0587F8" w14:textId="77777777" w:rsidR="004E1036" w:rsidRPr="004E1036" w:rsidRDefault="004E1036" w:rsidP="004E1036">
            <w:pPr>
              <w:rPr>
                <w:rFonts w:cstheme="minorHAnsi"/>
                <w:sz w:val="24"/>
                <w:szCs w:val="24"/>
              </w:rPr>
            </w:pPr>
            <w:r w:rsidRPr="004E1036">
              <w:rPr>
                <w:rFonts w:cstheme="minorHAnsi"/>
                <w:sz w:val="24"/>
                <w:szCs w:val="24"/>
              </w:rPr>
              <w:t>We often think of bacteria as being bad, but probiotics are frequently called “good bacteria” because they help to keep your gut healthy. These tiny microorganisms populate the small and large intestines, supporting digestion, immune health, and more.</w:t>
            </w:r>
          </w:p>
          <w:p w14:paraId="223E17ED" w14:textId="77777777" w:rsidR="004E1036" w:rsidRPr="004E1036" w:rsidRDefault="004E1036" w:rsidP="004E1036">
            <w:pPr>
              <w:rPr>
                <w:rFonts w:cstheme="minorHAnsi"/>
                <w:sz w:val="24"/>
                <w:szCs w:val="24"/>
              </w:rPr>
            </w:pPr>
          </w:p>
          <w:p w14:paraId="4328A8FA" w14:textId="77777777" w:rsidR="004E1036" w:rsidRPr="004E1036" w:rsidRDefault="004E1036" w:rsidP="004E1036">
            <w:pPr>
              <w:rPr>
                <w:rFonts w:cstheme="minorHAnsi"/>
                <w:sz w:val="24"/>
                <w:szCs w:val="24"/>
              </w:rPr>
            </w:pPr>
            <w:r w:rsidRPr="004E1036">
              <w:rPr>
                <w:rFonts w:cstheme="minorHAnsi"/>
                <w:sz w:val="24"/>
                <w:szCs w:val="24"/>
              </w:rPr>
              <w:t xml:space="preserve">You can find probiotics in some foods, like yogurt and kimchi, and in supplements. </w:t>
            </w:r>
          </w:p>
          <w:p w14:paraId="09E75C69" w14:textId="77777777" w:rsidR="004E1036" w:rsidRPr="004E1036" w:rsidRDefault="004E1036" w:rsidP="004E1036">
            <w:pPr>
              <w:rPr>
                <w:rFonts w:cstheme="minorHAnsi"/>
                <w:sz w:val="24"/>
                <w:szCs w:val="24"/>
              </w:rPr>
            </w:pPr>
          </w:p>
          <w:p w14:paraId="3D7C36C9" w14:textId="77777777" w:rsidR="004E1036" w:rsidRDefault="004E1036" w:rsidP="004E1036">
            <w:pPr>
              <w:rPr>
                <w:rFonts w:cstheme="minorHAnsi"/>
                <w:sz w:val="24"/>
                <w:szCs w:val="24"/>
              </w:rPr>
            </w:pPr>
            <w:r w:rsidRPr="004E1036">
              <w:rPr>
                <w:rFonts w:cstheme="minorHAnsi"/>
                <w:sz w:val="24"/>
                <w:szCs w:val="24"/>
              </w:rPr>
              <w:t>Ask our pharmacist for advice on taking a probiotic supplement.</w:t>
            </w:r>
          </w:p>
          <w:p w14:paraId="1CD6606D" w14:textId="77777777" w:rsidR="004E1036" w:rsidRDefault="004E1036" w:rsidP="004E1036">
            <w:pPr>
              <w:rPr>
                <w:rFonts w:cstheme="minorHAnsi"/>
                <w:sz w:val="24"/>
                <w:szCs w:val="24"/>
              </w:rPr>
            </w:pPr>
          </w:p>
          <w:p w14:paraId="3329DA7A" w14:textId="092EA56C" w:rsidR="004E1036" w:rsidRPr="00795B27" w:rsidRDefault="004E1036" w:rsidP="004E1036">
            <w:pPr>
              <w:rPr>
                <w:rFonts w:cstheme="minorHAnsi"/>
                <w:sz w:val="24"/>
                <w:szCs w:val="24"/>
              </w:rPr>
            </w:pPr>
            <w:r w:rsidRPr="004E1036">
              <w:rPr>
                <w:rFonts w:cstheme="minorHAnsi"/>
                <w:sz w:val="24"/>
                <w:szCs w:val="24"/>
              </w:rPr>
              <w:t>#Probiotics</w:t>
            </w:r>
            <w:r>
              <w:rPr>
                <w:rFonts w:cstheme="minorHAnsi"/>
                <w:sz w:val="24"/>
                <w:szCs w:val="24"/>
              </w:rPr>
              <w:t xml:space="preserve"> </w:t>
            </w:r>
            <w:r w:rsidRPr="004E1036">
              <w:rPr>
                <w:rFonts w:cstheme="minorHAnsi"/>
                <w:sz w:val="24"/>
                <w:szCs w:val="24"/>
              </w:rPr>
              <w:t>#GutHealth</w:t>
            </w:r>
          </w:p>
        </w:tc>
        <w:tc>
          <w:tcPr>
            <w:tcW w:w="7740" w:type="dxa"/>
          </w:tcPr>
          <w:p w14:paraId="6CC72A92" w14:textId="77777777" w:rsidR="004E1036" w:rsidRPr="004E1036" w:rsidRDefault="004E1036" w:rsidP="004E1036">
            <w:pPr>
              <w:rPr>
                <w:sz w:val="24"/>
                <w:szCs w:val="24"/>
                <w:lang w:val="fr-CA"/>
              </w:rPr>
            </w:pPr>
            <w:r w:rsidRPr="004E1036">
              <w:rPr>
                <w:sz w:val="24"/>
                <w:szCs w:val="24"/>
                <w:lang w:val="fr-CA"/>
              </w:rPr>
              <w:t>Nous associons souvent les bactéries à quelque chose de mauvais, mais les probiotiques sont souvent qualifiées de « bonnes bactéries », étant donné qu’elles contribuent à préserver votre santé intestinale. Ces minuscules microorganismes colonisent l’intestin grêle et le gros intestin, contribuant ainsi à soutenir la digestion, le système immunitaire, et plus encore.</w:t>
            </w:r>
          </w:p>
          <w:p w14:paraId="2FB9215F" w14:textId="77777777" w:rsidR="004E1036" w:rsidRPr="004E1036" w:rsidRDefault="004E1036" w:rsidP="004E1036">
            <w:pPr>
              <w:rPr>
                <w:sz w:val="24"/>
                <w:szCs w:val="24"/>
                <w:lang w:val="fr-CA"/>
              </w:rPr>
            </w:pPr>
          </w:p>
          <w:p w14:paraId="6C420D81" w14:textId="77777777" w:rsidR="004E1036" w:rsidRPr="004E1036" w:rsidRDefault="004E1036" w:rsidP="004E1036">
            <w:pPr>
              <w:rPr>
                <w:sz w:val="24"/>
                <w:szCs w:val="24"/>
                <w:lang w:val="fr-CA"/>
              </w:rPr>
            </w:pPr>
            <w:r w:rsidRPr="004E1036">
              <w:rPr>
                <w:sz w:val="24"/>
                <w:szCs w:val="24"/>
                <w:lang w:val="fr-CA"/>
              </w:rPr>
              <w:t>On trouve des probiotiques dans certains aliments, comme le yogourt et le kimchi, ainsi que sous forme de suppléments.</w:t>
            </w:r>
          </w:p>
          <w:p w14:paraId="3D0CFF74" w14:textId="77777777" w:rsidR="004E1036" w:rsidRPr="004E1036" w:rsidRDefault="004E1036" w:rsidP="004E1036">
            <w:pPr>
              <w:rPr>
                <w:sz w:val="24"/>
                <w:szCs w:val="24"/>
                <w:lang w:val="fr-CA"/>
              </w:rPr>
            </w:pPr>
          </w:p>
          <w:p w14:paraId="578DD9C9" w14:textId="77777777" w:rsidR="004E1036" w:rsidRDefault="004E1036" w:rsidP="004E1036">
            <w:pPr>
              <w:rPr>
                <w:sz w:val="24"/>
                <w:szCs w:val="24"/>
                <w:lang w:val="fr-CA"/>
              </w:rPr>
            </w:pPr>
            <w:r w:rsidRPr="004E1036">
              <w:rPr>
                <w:sz w:val="24"/>
                <w:szCs w:val="24"/>
                <w:lang w:val="fr-CA"/>
              </w:rPr>
              <w:t>Consultez l’un de nos pharmaciens pour obtenir des conseils sur la prise de suppléments de probiotiques.</w:t>
            </w:r>
          </w:p>
          <w:p w14:paraId="3B44EA8A" w14:textId="77777777" w:rsidR="004E1036" w:rsidRDefault="004E1036" w:rsidP="004E1036">
            <w:pPr>
              <w:rPr>
                <w:sz w:val="24"/>
                <w:szCs w:val="24"/>
                <w:lang w:val="fr-CA"/>
              </w:rPr>
            </w:pPr>
          </w:p>
          <w:p w14:paraId="67AF5AD3" w14:textId="22B39A11" w:rsidR="004E1036" w:rsidRPr="00B271B0" w:rsidRDefault="004E1036" w:rsidP="004E1036">
            <w:pPr>
              <w:rPr>
                <w:sz w:val="24"/>
                <w:szCs w:val="24"/>
                <w:lang w:val="fr-CA"/>
              </w:rPr>
            </w:pPr>
            <w:r w:rsidRPr="004E1036">
              <w:rPr>
                <w:sz w:val="24"/>
                <w:szCs w:val="24"/>
                <w:lang w:val="fr-CA"/>
              </w:rPr>
              <w:t>#Probiotiques</w:t>
            </w:r>
            <w:r>
              <w:rPr>
                <w:sz w:val="24"/>
                <w:szCs w:val="24"/>
                <w:lang w:val="fr-CA"/>
              </w:rPr>
              <w:t xml:space="preserve"> </w:t>
            </w:r>
            <w:r w:rsidRPr="004E1036">
              <w:rPr>
                <w:sz w:val="24"/>
                <w:szCs w:val="24"/>
                <w:lang w:val="fr-CA"/>
              </w:rPr>
              <w:t>#Sant</w:t>
            </w:r>
            <w:r>
              <w:rPr>
                <w:sz w:val="24"/>
                <w:szCs w:val="24"/>
                <w:lang w:val="fr-CA"/>
              </w:rPr>
              <w:t>e</w:t>
            </w:r>
            <w:r w:rsidRPr="004E1036">
              <w:rPr>
                <w:sz w:val="24"/>
                <w:szCs w:val="24"/>
                <w:lang w:val="fr-CA"/>
              </w:rPr>
              <w:t>Intestinale</w:t>
            </w:r>
          </w:p>
        </w:tc>
      </w:tr>
      <w:tr w:rsidR="004E1036" w:rsidRPr="00F935D8" w14:paraId="64E63DA2" w14:textId="77777777" w:rsidTr="00582361">
        <w:tc>
          <w:tcPr>
            <w:tcW w:w="3325" w:type="dxa"/>
          </w:tcPr>
          <w:p w14:paraId="1DB1B656" w14:textId="77777777" w:rsidR="004E1036" w:rsidRDefault="004E1036" w:rsidP="00582361">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17EDACBD" w14:textId="77777777" w:rsidR="004E1036" w:rsidRPr="004E1036" w:rsidRDefault="004E1036" w:rsidP="004E1036">
            <w:pPr>
              <w:tabs>
                <w:tab w:val="left" w:pos="1470"/>
              </w:tabs>
              <w:rPr>
                <w:rFonts w:cstheme="minorHAnsi"/>
                <w:sz w:val="24"/>
                <w:szCs w:val="24"/>
              </w:rPr>
            </w:pPr>
            <w:r w:rsidRPr="004E1036">
              <w:rPr>
                <w:rFonts w:cstheme="minorHAnsi"/>
                <w:sz w:val="24"/>
                <w:szCs w:val="24"/>
              </w:rPr>
              <w:t>We often think of bacteria as being bad, but probiotics are frequently called “good bacteria” because they help to keep your gut healthy. These tiny microorganisms populate the small and large intestines, supporting digestion, immune health, and more.</w:t>
            </w:r>
          </w:p>
          <w:p w14:paraId="1408953F" w14:textId="77777777" w:rsidR="004E1036" w:rsidRPr="004E1036" w:rsidRDefault="004E1036" w:rsidP="004E1036">
            <w:pPr>
              <w:tabs>
                <w:tab w:val="left" w:pos="1470"/>
              </w:tabs>
              <w:rPr>
                <w:rFonts w:cstheme="minorHAnsi"/>
                <w:sz w:val="24"/>
                <w:szCs w:val="24"/>
              </w:rPr>
            </w:pPr>
          </w:p>
          <w:p w14:paraId="28524969" w14:textId="77777777" w:rsidR="004E1036" w:rsidRPr="004E1036" w:rsidRDefault="004E1036" w:rsidP="004E1036">
            <w:pPr>
              <w:tabs>
                <w:tab w:val="left" w:pos="1470"/>
              </w:tabs>
              <w:rPr>
                <w:rFonts w:cstheme="minorHAnsi"/>
                <w:sz w:val="24"/>
                <w:szCs w:val="24"/>
              </w:rPr>
            </w:pPr>
            <w:r w:rsidRPr="004E1036">
              <w:rPr>
                <w:rFonts w:cstheme="minorHAnsi"/>
                <w:sz w:val="24"/>
                <w:szCs w:val="24"/>
              </w:rPr>
              <w:t xml:space="preserve">You can find probiotics in some foods, like yogurt and kimchi, and in supplements. </w:t>
            </w:r>
          </w:p>
          <w:p w14:paraId="77D70B78" w14:textId="77777777" w:rsidR="004E1036" w:rsidRPr="004E1036" w:rsidRDefault="004E1036" w:rsidP="004E1036">
            <w:pPr>
              <w:tabs>
                <w:tab w:val="left" w:pos="1470"/>
              </w:tabs>
              <w:rPr>
                <w:rFonts w:cstheme="minorHAnsi"/>
                <w:sz w:val="24"/>
                <w:szCs w:val="24"/>
              </w:rPr>
            </w:pPr>
          </w:p>
          <w:p w14:paraId="0FE001FE" w14:textId="77777777" w:rsidR="004E1036" w:rsidRPr="004E1036" w:rsidRDefault="004E1036" w:rsidP="004E1036">
            <w:pPr>
              <w:tabs>
                <w:tab w:val="left" w:pos="1470"/>
              </w:tabs>
              <w:rPr>
                <w:rFonts w:cstheme="minorHAnsi"/>
                <w:sz w:val="24"/>
                <w:szCs w:val="24"/>
              </w:rPr>
            </w:pPr>
            <w:r w:rsidRPr="004E1036">
              <w:rPr>
                <w:rFonts w:cstheme="minorHAnsi"/>
                <w:sz w:val="24"/>
                <w:szCs w:val="24"/>
              </w:rPr>
              <w:t>Ask our pharmacist for advice on taking a probiotic supplement.</w:t>
            </w:r>
          </w:p>
          <w:p w14:paraId="1FB92971" w14:textId="77777777" w:rsidR="004E1036" w:rsidRPr="004E1036" w:rsidRDefault="004E1036" w:rsidP="004E1036">
            <w:pPr>
              <w:tabs>
                <w:tab w:val="left" w:pos="1470"/>
              </w:tabs>
              <w:rPr>
                <w:rFonts w:cstheme="minorHAnsi"/>
                <w:sz w:val="24"/>
                <w:szCs w:val="24"/>
              </w:rPr>
            </w:pPr>
          </w:p>
          <w:p w14:paraId="45ACCA72" w14:textId="1D77A86C" w:rsidR="004E1036" w:rsidRDefault="004E1036" w:rsidP="004E1036">
            <w:pPr>
              <w:tabs>
                <w:tab w:val="left" w:pos="1470"/>
              </w:tabs>
              <w:rPr>
                <w:rFonts w:cstheme="minorHAnsi"/>
                <w:sz w:val="24"/>
                <w:szCs w:val="24"/>
              </w:rPr>
            </w:pPr>
            <w:r w:rsidRPr="004E1036">
              <w:rPr>
                <w:rFonts w:cstheme="minorHAnsi"/>
                <w:sz w:val="24"/>
                <w:szCs w:val="24"/>
              </w:rPr>
              <w:t>#Probiotics #GutHealth</w:t>
            </w:r>
          </w:p>
        </w:tc>
        <w:tc>
          <w:tcPr>
            <w:tcW w:w="7740" w:type="dxa"/>
          </w:tcPr>
          <w:p w14:paraId="398C1598" w14:textId="77777777" w:rsidR="004E1036" w:rsidRPr="004E1036" w:rsidRDefault="004E1036" w:rsidP="004E1036">
            <w:pPr>
              <w:rPr>
                <w:sz w:val="24"/>
                <w:szCs w:val="24"/>
                <w:lang w:val="fr-CA"/>
              </w:rPr>
            </w:pPr>
            <w:r w:rsidRPr="004E1036">
              <w:rPr>
                <w:sz w:val="24"/>
                <w:szCs w:val="24"/>
                <w:lang w:val="fr-CA"/>
              </w:rPr>
              <w:t>Nous associons souvent les bactéries à quelque chose de mauvais, mais les probiotiques sont souvent qualifiées de « bonnes bactéries », étant donné qu’elles contribuent à préserver votre santé intestinale. Ces minuscules microorganismes colonisent l’intestin grêle et le gros intestin, contribuant ainsi à soutenir la digestion, le système immunitaire, et plus encore.</w:t>
            </w:r>
          </w:p>
          <w:p w14:paraId="4E253D09" w14:textId="77777777" w:rsidR="004E1036" w:rsidRPr="004E1036" w:rsidRDefault="004E1036" w:rsidP="004E1036">
            <w:pPr>
              <w:rPr>
                <w:sz w:val="24"/>
                <w:szCs w:val="24"/>
                <w:lang w:val="fr-CA"/>
              </w:rPr>
            </w:pPr>
          </w:p>
          <w:p w14:paraId="05A373CA" w14:textId="77777777" w:rsidR="004E1036" w:rsidRPr="004E1036" w:rsidRDefault="004E1036" w:rsidP="004E1036">
            <w:pPr>
              <w:rPr>
                <w:sz w:val="24"/>
                <w:szCs w:val="24"/>
                <w:lang w:val="fr-CA"/>
              </w:rPr>
            </w:pPr>
            <w:r w:rsidRPr="004E1036">
              <w:rPr>
                <w:sz w:val="24"/>
                <w:szCs w:val="24"/>
                <w:lang w:val="fr-CA"/>
              </w:rPr>
              <w:t>On trouve des probiotiques dans certains aliments, comme le yogourt et le kimchi, ainsi que sous forme de suppléments.</w:t>
            </w:r>
          </w:p>
          <w:p w14:paraId="6A9DC6F9" w14:textId="77777777" w:rsidR="004E1036" w:rsidRPr="004E1036" w:rsidRDefault="004E1036" w:rsidP="004E1036">
            <w:pPr>
              <w:rPr>
                <w:sz w:val="24"/>
                <w:szCs w:val="24"/>
                <w:lang w:val="fr-CA"/>
              </w:rPr>
            </w:pPr>
          </w:p>
          <w:p w14:paraId="41E7404F" w14:textId="77777777" w:rsidR="004E1036" w:rsidRPr="004E1036" w:rsidRDefault="004E1036" w:rsidP="004E1036">
            <w:pPr>
              <w:rPr>
                <w:sz w:val="24"/>
                <w:szCs w:val="24"/>
                <w:lang w:val="fr-CA"/>
              </w:rPr>
            </w:pPr>
            <w:r w:rsidRPr="004E1036">
              <w:rPr>
                <w:sz w:val="24"/>
                <w:szCs w:val="24"/>
                <w:lang w:val="fr-CA"/>
              </w:rPr>
              <w:t>Consultez l’un de nos pharmaciens pour obtenir des conseils sur la prise de suppléments de probiotiques.</w:t>
            </w:r>
          </w:p>
          <w:p w14:paraId="5F9AE838" w14:textId="77777777" w:rsidR="004E1036" w:rsidRPr="004E1036" w:rsidRDefault="004E1036" w:rsidP="004E1036">
            <w:pPr>
              <w:rPr>
                <w:sz w:val="24"/>
                <w:szCs w:val="24"/>
                <w:lang w:val="fr-CA"/>
              </w:rPr>
            </w:pPr>
          </w:p>
          <w:p w14:paraId="10DF6304" w14:textId="371ECEFB" w:rsidR="004E1036" w:rsidRDefault="004E1036" w:rsidP="004E1036">
            <w:pPr>
              <w:rPr>
                <w:sz w:val="24"/>
                <w:szCs w:val="24"/>
                <w:lang w:val="fr-CA"/>
              </w:rPr>
            </w:pPr>
            <w:r w:rsidRPr="004E1036">
              <w:rPr>
                <w:sz w:val="24"/>
                <w:szCs w:val="24"/>
                <w:lang w:val="fr-CA"/>
              </w:rPr>
              <w:t>#Probiotiques #Sant</w:t>
            </w:r>
            <w:r>
              <w:rPr>
                <w:sz w:val="24"/>
                <w:szCs w:val="24"/>
                <w:lang w:val="fr-CA"/>
              </w:rPr>
              <w:t>e</w:t>
            </w:r>
            <w:r w:rsidRPr="004E1036">
              <w:rPr>
                <w:sz w:val="24"/>
                <w:szCs w:val="24"/>
                <w:lang w:val="fr-CA"/>
              </w:rPr>
              <w:t>Intestinale</w:t>
            </w:r>
          </w:p>
        </w:tc>
      </w:tr>
      <w:tr w:rsidR="004E1036" w:rsidRPr="00AC2486" w14:paraId="3DA2BAE1" w14:textId="77777777" w:rsidTr="00582361">
        <w:trPr>
          <w:trHeight w:val="800"/>
        </w:trPr>
        <w:tc>
          <w:tcPr>
            <w:tcW w:w="3325" w:type="dxa"/>
          </w:tcPr>
          <w:p w14:paraId="6FD75DFE" w14:textId="77777777" w:rsidR="004E1036" w:rsidRPr="00270D07" w:rsidRDefault="004E1036" w:rsidP="00582361">
            <w:pPr>
              <w:rPr>
                <w:b/>
                <w:sz w:val="24"/>
                <w:szCs w:val="24"/>
              </w:rPr>
            </w:pPr>
            <w:r>
              <w:rPr>
                <w:b/>
                <w:sz w:val="24"/>
                <w:szCs w:val="24"/>
              </w:rPr>
              <w:t>Link in bio URL</w:t>
            </w:r>
            <w:r w:rsidRPr="00270D07">
              <w:rPr>
                <w:b/>
                <w:sz w:val="24"/>
                <w:szCs w:val="24"/>
              </w:rPr>
              <w:t xml:space="preserve"> </w:t>
            </w:r>
            <w:r w:rsidRPr="00FE17E4">
              <w:rPr>
                <w:b/>
                <w:color w:val="FF0066"/>
                <w:sz w:val="24"/>
                <w:szCs w:val="24"/>
              </w:rPr>
              <w:t>[Instagram]</w:t>
            </w:r>
          </w:p>
        </w:tc>
        <w:tc>
          <w:tcPr>
            <w:tcW w:w="7380" w:type="dxa"/>
          </w:tcPr>
          <w:p w14:paraId="343DD9ED" w14:textId="3ABD763D" w:rsidR="004E1036" w:rsidRPr="00B271B0" w:rsidRDefault="004E1036" w:rsidP="00582361">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43DE2E4B" w14:textId="6B1CD367" w:rsidR="004E1036" w:rsidRPr="00104231" w:rsidRDefault="004E1036" w:rsidP="00582361">
            <w:pPr>
              <w:rPr>
                <w:sz w:val="24"/>
                <w:szCs w:val="24"/>
                <w:lang w:val="fr-CA"/>
              </w:rPr>
            </w:pPr>
            <w:r>
              <w:rPr>
                <w:sz w:val="24"/>
                <w:szCs w:val="24"/>
                <w:lang w:val="fr-CA"/>
              </w:rPr>
              <w:t>N/A</w:t>
            </w:r>
          </w:p>
        </w:tc>
      </w:tr>
    </w:tbl>
    <w:p w14:paraId="26E81618" w14:textId="77777777" w:rsidR="004E1036" w:rsidRPr="004E1036" w:rsidRDefault="004E1036" w:rsidP="004E1036">
      <w:pPr>
        <w:rPr>
          <w:b/>
          <w:color w:val="00B050"/>
          <w:sz w:val="24"/>
          <w:szCs w:val="24"/>
        </w:rPr>
      </w:pPr>
    </w:p>
    <w:p w14:paraId="30A44DB8" w14:textId="4F7DEA72" w:rsidR="004E1036" w:rsidRPr="004E1036" w:rsidRDefault="004E1036" w:rsidP="004E1036">
      <w:pPr>
        <w:rPr>
          <w:bCs/>
          <w:color w:val="808080" w:themeColor="background1" w:themeShade="80"/>
          <w:sz w:val="24"/>
          <w:szCs w:val="24"/>
        </w:rPr>
      </w:pPr>
      <w:r w:rsidRPr="004E1036">
        <w:rPr>
          <w:bCs/>
          <w:color w:val="808080" w:themeColor="background1" w:themeShade="80"/>
          <w:sz w:val="24"/>
          <w:szCs w:val="24"/>
        </w:rPr>
        <w:t xml:space="preserve">Reference: </w:t>
      </w:r>
      <w:hyperlink r:id="rId6" w:history="1">
        <w:r w:rsidRPr="004E1036">
          <w:rPr>
            <w:rStyle w:val="Hyperlink"/>
            <w:bCs/>
            <w:sz w:val="24"/>
            <w:szCs w:val="24"/>
          </w:rPr>
          <w:t>https://www.webmd.com/digestive-disorders/what-are-probiotics</w:t>
        </w:r>
      </w:hyperlink>
      <w:r w:rsidRPr="004E1036">
        <w:rPr>
          <w:bCs/>
          <w:color w:val="808080" w:themeColor="background1" w:themeShade="80"/>
          <w:sz w:val="24"/>
          <w:szCs w:val="24"/>
        </w:rPr>
        <w:t xml:space="preserve"> </w:t>
      </w:r>
    </w:p>
    <w:p w14:paraId="50A0DA94" w14:textId="77777777" w:rsidR="00824BAF" w:rsidRDefault="00824BAF"/>
    <w:sectPr w:rsidR="00824BAF" w:rsidSect="004E1036">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036"/>
    <w:rsid w:val="004E1036"/>
    <w:rsid w:val="0053088B"/>
    <w:rsid w:val="005B1F26"/>
    <w:rsid w:val="00824BAF"/>
    <w:rsid w:val="00D7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FE50D"/>
  <w15:chartTrackingRefBased/>
  <w15:docId w15:val="{E33668FD-A787-4A66-87D5-A3CF2DAB6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036"/>
    <w:rPr>
      <w:kern w:val="0"/>
      <w14:ligatures w14:val="none"/>
    </w:rPr>
  </w:style>
  <w:style w:type="paragraph" w:styleId="Heading1">
    <w:name w:val="heading 1"/>
    <w:basedOn w:val="Normal"/>
    <w:next w:val="Normal"/>
    <w:link w:val="Heading1Char"/>
    <w:uiPriority w:val="9"/>
    <w:qFormat/>
    <w:rsid w:val="004E10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10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10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10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10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10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10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10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10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10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10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10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10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10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10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10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10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1036"/>
    <w:rPr>
      <w:rFonts w:eastAsiaTheme="majorEastAsia" w:cstheme="majorBidi"/>
      <w:color w:val="272727" w:themeColor="text1" w:themeTint="D8"/>
    </w:rPr>
  </w:style>
  <w:style w:type="paragraph" w:styleId="Title">
    <w:name w:val="Title"/>
    <w:basedOn w:val="Normal"/>
    <w:next w:val="Normal"/>
    <w:link w:val="TitleChar"/>
    <w:uiPriority w:val="10"/>
    <w:qFormat/>
    <w:rsid w:val="004E10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10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10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10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1036"/>
    <w:pPr>
      <w:spacing w:before="160"/>
      <w:jc w:val="center"/>
    </w:pPr>
    <w:rPr>
      <w:i/>
      <w:iCs/>
      <w:color w:val="404040" w:themeColor="text1" w:themeTint="BF"/>
    </w:rPr>
  </w:style>
  <w:style w:type="character" w:customStyle="1" w:styleId="QuoteChar">
    <w:name w:val="Quote Char"/>
    <w:basedOn w:val="DefaultParagraphFont"/>
    <w:link w:val="Quote"/>
    <w:uiPriority w:val="29"/>
    <w:rsid w:val="004E1036"/>
    <w:rPr>
      <w:i/>
      <w:iCs/>
      <w:color w:val="404040" w:themeColor="text1" w:themeTint="BF"/>
    </w:rPr>
  </w:style>
  <w:style w:type="paragraph" w:styleId="ListParagraph">
    <w:name w:val="List Paragraph"/>
    <w:basedOn w:val="Normal"/>
    <w:uiPriority w:val="34"/>
    <w:qFormat/>
    <w:rsid w:val="004E1036"/>
    <w:pPr>
      <w:ind w:left="720"/>
      <w:contextualSpacing/>
    </w:pPr>
  </w:style>
  <w:style w:type="character" w:styleId="IntenseEmphasis">
    <w:name w:val="Intense Emphasis"/>
    <w:basedOn w:val="DefaultParagraphFont"/>
    <w:uiPriority w:val="21"/>
    <w:qFormat/>
    <w:rsid w:val="004E1036"/>
    <w:rPr>
      <w:i/>
      <w:iCs/>
      <w:color w:val="0F4761" w:themeColor="accent1" w:themeShade="BF"/>
    </w:rPr>
  </w:style>
  <w:style w:type="paragraph" w:styleId="IntenseQuote">
    <w:name w:val="Intense Quote"/>
    <w:basedOn w:val="Normal"/>
    <w:next w:val="Normal"/>
    <w:link w:val="IntenseQuoteChar"/>
    <w:uiPriority w:val="30"/>
    <w:qFormat/>
    <w:rsid w:val="004E10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1036"/>
    <w:rPr>
      <w:i/>
      <w:iCs/>
      <w:color w:val="0F4761" w:themeColor="accent1" w:themeShade="BF"/>
    </w:rPr>
  </w:style>
  <w:style w:type="character" w:styleId="IntenseReference">
    <w:name w:val="Intense Reference"/>
    <w:basedOn w:val="DefaultParagraphFont"/>
    <w:uiPriority w:val="32"/>
    <w:qFormat/>
    <w:rsid w:val="004E1036"/>
    <w:rPr>
      <w:b/>
      <w:bCs/>
      <w:smallCaps/>
      <w:color w:val="0F4761" w:themeColor="accent1" w:themeShade="BF"/>
      <w:spacing w:val="5"/>
    </w:rPr>
  </w:style>
  <w:style w:type="table" w:styleId="TableGrid">
    <w:name w:val="Table Grid"/>
    <w:basedOn w:val="TableNormal"/>
    <w:uiPriority w:val="39"/>
    <w:rsid w:val="004E103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1036"/>
    <w:rPr>
      <w:color w:val="467886" w:themeColor="hyperlink"/>
      <w:u w:val="single"/>
    </w:rPr>
  </w:style>
  <w:style w:type="character" w:styleId="UnresolvedMention">
    <w:name w:val="Unresolved Mention"/>
    <w:basedOn w:val="DefaultParagraphFont"/>
    <w:uiPriority w:val="99"/>
    <w:semiHidden/>
    <w:unhideWhenUsed/>
    <w:rsid w:val="004E1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ebmd.com/digestive-disorders/what-are-probiotics"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364</Words>
  <Characters>2081</Characters>
  <Application>Microsoft Office Word</Application>
  <DocSecurity>0</DocSecurity>
  <Lines>17</Lines>
  <Paragraphs>4</Paragraphs>
  <ScaleCrop>false</ScaleCrop>
  <Company>Teva</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2</cp:revision>
  <dcterms:created xsi:type="dcterms:W3CDTF">2024-06-12T18:43:00Z</dcterms:created>
  <dcterms:modified xsi:type="dcterms:W3CDTF">2024-06-20T19:56:00Z</dcterms:modified>
</cp:coreProperties>
</file>